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AF4" w:rsidRPr="001F19D5" w:rsidRDefault="00B67AF4" w:rsidP="00B67AF4">
      <w:pPr>
        <w:jc w:val="center"/>
        <w:rPr>
          <w:sz w:val="56"/>
          <w:szCs w:val="56"/>
        </w:rPr>
      </w:pPr>
      <w:r w:rsidRPr="001F19D5">
        <w:rPr>
          <w:sz w:val="56"/>
          <w:szCs w:val="56"/>
        </w:rPr>
        <w:t>"Se nourrir : une (</w:t>
      </w:r>
      <w:proofErr w:type="spellStart"/>
      <w:r w:rsidRPr="001F19D5">
        <w:rPr>
          <w:sz w:val="56"/>
          <w:szCs w:val="56"/>
        </w:rPr>
        <w:t>re</w:t>
      </w:r>
      <w:proofErr w:type="spellEnd"/>
      <w:r w:rsidRPr="001F19D5">
        <w:rPr>
          <w:sz w:val="56"/>
          <w:szCs w:val="56"/>
        </w:rPr>
        <w:t>)mise en question du lien au vivant dans nos sociétés contemporaines ?"</w:t>
      </w:r>
    </w:p>
    <w:p w:rsidR="00B67AF4" w:rsidRPr="001F19D5" w:rsidRDefault="00B67AF4" w:rsidP="00B67AF4">
      <w:pPr>
        <w:spacing w:after="0"/>
        <w:rPr>
          <w:i/>
          <w:sz w:val="28"/>
          <w:szCs w:val="28"/>
        </w:rPr>
      </w:pPr>
      <w:r w:rsidRPr="001F19D5">
        <w:rPr>
          <w:i/>
          <w:sz w:val="28"/>
          <w:szCs w:val="28"/>
        </w:rPr>
        <w:t xml:space="preserve">Sociétés "agro-alimentaires", "assises de l'alimentation", mais que donc signifie s'alimenter aujourd'hui ? Il semble bien que nos sociétés contemporaines ne se nourrissent plus de ce lien nourricier et existentiel à la Terre mais s'alimentent hors-sol, ou avec un sol considéré comme un support, non comme un milieu de vie. En quoi les mots travaillent-ils les choses et les milieux ? En quoi le geste de se nourrir se fonde-t-il sur des choix éthiques,  concrets et existentiels qui engagent  notre responsabilité vis-à-vis des êtres vivants présents et à venir ? </w:t>
      </w:r>
    </w:p>
    <w:p w:rsidR="00B67AF4" w:rsidRPr="001F19D5" w:rsidRDefault="00B67AF4" w:rsidP="00B67AF4">
      <w:pPr>
        <w:spacing w:after="0"/>
      </w:pPr>
    </w:p>
    <w:p w:rsidR="00B67AF4" w:rsidRPr="001F19D5" w:rsidRDefault="00B67AF4" w:rsidP="001F19D5">
      <w:pPr>
        <w:spacing w:after="0"/>
        <w:ind w:firstLine="708"/>
        <w:rPr>
          <w:sz w:val="24"/>
          <w:szCs w:val="24"/>
        </w:rPr>
      </w:pPr>
      <w:r w:rsidRPr="001F19D5">
        <w:rPr>
          <w:sz w:val="24"/>
          <w:szCs w:val="24"/>
        </w:rPr>
        <w:t xml:space="preserve">Depuis que les êtres humains existent, ils travaillent leur milieu dans un sens éco-techno-symbolique comme le dit le géographe et philosophe Augustin Berque. « Eco », </w:t>
      </w:r>
      <w:proofErr w:type="spellStart"/>
      <w:r w:rsidRPr="001F19D5">
        <w:rPr>
          <w:i/>
          <w:sz w:val="24"/>
          <w:szCs w:val="24"/>
        </w:rPr>
        <w:t>oikos</w:t>
      </w:r>
      <w:proofErr w:type="spellEnd"/>
      <w:r w:rsidRPr="001F19D5">
        <w:rPr>
          <w:sz w:val="24"/>
          <w:szCs w:val="24"/>
        </w:rPr>
        <w:t xml:space="preserve"> en grec, signifie la maison, l’accueil. En tant qu’êtres vivants, les êtres humains agissent en conscience et leurs actes perceptifs sont ancrés dans un corps, une sensorialité en lien avec les autres êtres vivants et la biosphère à savoir cette couche de la planète qui accueille le vivant, la faune, la flore. « Techno », parce que l’être humain est inventeur d’outils, de techniques qui lui permettent de travailler son milieu et qui sont l’expression de savoirs, valeurs, savoir-faire, cultures. « Symboliques » parce que doué de langages, l’être humain peut se représenter l’absent, rêver, se rappeler, interpréter. C’est un être de sens, de signification en interrelation concrète avec un milieu donné, le sien, qu’il fait évoluer en sociétés. </w:t>
      </w:r>
    </w:p>
    <w:p w:rsidR="00B67AF4" w:rsidRPr="001F19D5" w:rsidRDefault="00B67AF4" w:rsidP="00B67AF4">
      <w:pPr>
        <w:spacing w:after="0"/>
        <w:rPr>
          <w:sz w:val="24"/>
          <w:szCs w:val="24"/>
        </w:rPr>
      </w:pPr>
    </w:p>
    <w:p w:rsidR="00B67AF4" w:rsidRPr="001F19D5" w:rsidRDefault="00B67AF4" w:rsidP="00494FC3">
      <w:pPr>
        <w:spacing w:after="0"/>
        <w:jc w:val="center"/>
        <w:rPr>
          <w:b/>
          <w:sz w:val="28"/>
          <w:szCs w:val="28"/>
        </w:rPr>
      </w:pPr>
      <w:r w:rsidRPr="001F19D5">
        <w:rPr>
          <w:b/>
          <w:sz w:val="28"/>
          <w:szCs w:val="28"/>
        </w:rPr>
        <w:t>L’agriculture industrielle :</w:t>
      </w:r>
      <w:r w:rsidR="00494FC3">
        <w:rPr>
          <w:b/>
          <w:sz w:val="28"/>
          <w:szCs w:val="28"/>
        </w:rPr>
        <w:t xml:space="preserve"> </w:t>
      </w:r>
      <w:bookmarkStart w:id="0" w:name="_GoBack"/>
      <w:bookmarkEnd w:id="0"/>
      <w:r w:rsidRPr="001F19D5">
        <w:rPr>
          <w:b/>
          <w:sz w:val="28"/>
          <w:szCs w:val="28"/>
        </w:rPr>
        <w:t>Une rupture avec le vivant</w:t>
      </w:r>
    </w:p>
    <w:p w:rsidR="00B67AF4" w:rsidRPr="001F19D5" w:rsidRDefault="00B67AF4" w:rsidP="00B67AF4">
      <w:pPr>
        <w:spacing w:after="0"/>
        <w:rPr>
          <w:sz w:val="24"/>
          <w:szCs w:val="24"/>
        </w:rPr>
      </w:pPr>
    </w:p>
    <w:p w:rsidR="00B67AF4" w:rsidRPr="001F19D5" w:rsidRDefault="00B67AF4" w:rsidP="001F19D5">
      <w:pPr>
        <w:spacing w:after="0"/>
        <w:ind w:firstLine="708"/>
        <w:rPr>
          <w:sz w:val="24"/>
          <w:szCs w:val="24"/>
        </w:rPr>
      </w:pPr>
      <w:r w:rsidRPr="001F19D5">
        <w:rPr>
          <w:sz w:val="24"/>
          <w:szCs w:val="24"/>
        </w:rPr>
        <w:t xml:space="preserve">Dans une interrelation très forte entre des milieux et des communautés,  les hommes, percevant leur milieu, l’ont rêvé, travaillé, ajusté et ce dernier, réciproquement, les a inspirés, amenés à le faire évoluer. C’est ainsi qu’ont par exemple émergé les cultures en terrasse, les cultures en forêt, et plus proche de nous, le bocage. Une diversité de façons de travailler la terre, de façonner les milieux ont vu le jour, avec des techniques créées ad hoc, par les artisans, paysans, jardiniers, selon leur ajustement à leur milieu. Des outils sur mesure exprimant et générant une manière de percevoir ce milieu spécifique, tissant étroitement cultures culturales et cultures culturelles. </w:t>
      </w:r>
    </w:p>
    <w:p w:rsidR="00DA625D" w:rsidRPr="001F19D5" w:rsidRDefault="00B67AF4" w:rsidP="001F19D5">
      <w:pPr>
        <w:spacing w:after="0"/>
        <w:ind w:firstLine="708"/>
        <w:rPr>
          <w:sz w:val="24"/>
          <w:szCs w:val="24"/>
        </w:rPr>
      </w:pPr>
      <w:r w:rsidRPr="001F19D5">
        <w:rPr>
          <w:sz w:val="24"/>
          <w:szCs w:val="24"/>
        </w:rPr>
        <w:t xml:space="preserve">Or, l’agriculture industrielle conventionnelle a coupé ce principe universel du lien éco-techno-symbolique entre les êtres humains et leur milieu, empêchant le paysan de </w:t>
      </w:r>
      <w:r w:rsidRPr="001F19D5">
        <w:rPr>
          <w:sz w:val="24"/>
          <w:szCs w:val="24"/>
        </w:rPr>
        <w:lastRenderedPageBreak/>
        <w:t xml:space="preserve">cultiver, dessiner son </w:t>
      </w:r>
      <w:proofErr w:type="spellStart"/>
      <w:r w:rsidRPr="001F19D5">
        <w:rPr>
          <w:i/>
          <w:sz w:val="24"/>
          <w:szCs w:val="24"/>
        </w:rPr>
        <w:t>païs</w:t>
      </w:r>
      <w:proofErr w:type="spellEnd"/>
      <w:r w:rsidRPr="001F19D5">
        <w:rPr>
          <w:sz w:val="24"/>
          <w:szCs w:val="24"/>
        </w:rPr>
        <w:t xml:space="preserve">, au sens culturel et cultural, l’amenant à appliquer des règles programmatiques. Ces dernières, dictées par les acteurs de la mondialisation tel Monsanto font abstraction du lien incarné, incorporé et en même temps symbolique, culturel que tout être vivant, tout paysan entretient avec son milieu. Ainsi, l’ « éco », notre maison, la terre/Terre devient un objet à régir, contraindre, exploiter par la sphère techno-symbolique de l’industrie agricole mondialisée. Une rupture avec le vivant qui puise sa source sans doute bien avant la mondialisation, les phases destructrices de l’agriculture mésopotamienne en sont un cas d’école. Cependant, </w:t>
      </w:r>
      <w:proofErr w:type="gramStart"/>
      <w:r w:rsidRPr="001F19D5">
        <w:rPr>
          <w:sz w:val="24"/>
          <w:szCs w:val="24"/>
        </w:rPr>
        <w:t>cette dernière</w:t>
      </w:r>
      <w:proofErr w:type="gramEnd"/>
      <w:r w:rsidRPr="001F19D5">
        <w:rPr>
          <w:sz w:val="24"/>
          <w:szCs w:val="24"/>
        </w:rPr>
        <w:t xml:space="preserve"> reste sans commune mesure avec l’étendue et l’intensité d’une vision unique qui tente de s’imposer partout dans le monde. Cette vision hiérarchique entre le sujet humain et le reste du vivant réduit ce dernier, la biosphère, à des données à exploiter, mesurer, contrôler, contraindre, à des espaces à conquérir. </w:t>
      </w:r>
    </w:p>
    <w:p w:rsidR="00DA625D" w:rsidRPr="001F19D5" w:rsidRDefault="00DA625D" w:rsidP="00B67AF4">
      <w:pPr>
        <w:spacing w:after="0"/>
        <w:rPr>
          <w:sz w:val="24"/>
          <w:szCs w:val="24"/>
        </w:rPr>
      </w:pPr>
    </w:p>
    <w:p w:rsidR="00DA625D" w:rsidRPr="001F19D5" w:rsidRDefault="001F19D5" w:rsidP="00DA625D">
      <w:pPr>
        <w:spacing w:after="0"/>
        <w:jc w:val="center"/>
        <w:rPr>
          <w:b/>
          <w:sz w:val="28"/>
          <w:szCs w:val="28"/>
        </w:rPr>
      </w:pPr>
      <w:r w:rsidRPr="001F19D5">
        <w:rPr>
          <w:b/>
          <w:sz w:val="28"/>
          <w:szCs w:val="28"/>
        </w:rPr>
        <w:t xml:space="preserve">Un pouvoir de </w:t>
      </w:r>
      <w:r w:rsidR="00DA625D" w:rsidRPr="001F19D5">
        <w:rPr>
          <w:b/>
          <w:sz w:val="28"/>
          <w:szCs w:val="28"/>
        </w:rPr>
        <w:t>désensibilisation</w:t>
      </w:r>
      <w:r w:rsidRPr="001F19D5">
        <w:rPr>
          <w:b/>
          <w:sz w:val="28"/>
          <w:szCs w:val="28"/>
        </w:rPr>
        <w:t xml:space="preserve"> face à des communautés porteuses d’innovations durables</w:t>
      </w:r>
    </w:p>
    <w:p w:rsidR="00DA625D" w:rsidRPr="001F19D5" w:rsidRDefault="00DA625D" w:rsidP="00B67AF4">
      <w:pPr>
        <w:spacing w:after="0"/>
        <w:rPr>
          <w:sz w:val="24"/>
          <w:szCs w:val="24"/>
        </w:rPr>
      </w:pPr>
    </w:p>
    <w:p w:rsidR="00B67AF4" w:rsidRPr="001F19D5" w:rsidRDefault="00B67AF4" w:rsidP="001F19D5">
      <w:pPr>
        <w:spacing w:after="0"/>
        <w:ind w:firstLine="708"/>
        <w:rPr>
          <w:sz w:val="24"/>
          <w:szCs w:val="24"/>
        </w:rPr>
      </w:pPr>
      <w:r w:rsidRPr="001F19D5">
        <w:rPr>
          <w:sz w:val="24"/>
          <w:szCs w:val="24"/>
        </w:rPr>
        <w:t>L’agriculture conventionnelle industrielle exprime une pensée schématique de la mesure, un sujet moderne qui fait du vivant un objet. Amplifiée par les recyclages des inventions mécaniques et chimiques de la deuxième guerre mondiale, n’a-t-elle pas pris le parti de plier les paysans à ses règles, à son monde, ne respectant aucune autre manière d’être à la terre, aucune autre culture ? (…)</w:t>
      </w:r>
    </w:p>
    <w:p w:rsidR="00DA625D" w:rsidRPr="001F19D5" w:rsidRDefault="00DA625D" w:rsidP="00B67AF4">
      <w:pPr>
        <w:spacing w:after="0"/>
        <w:rPr>
          <w:sz w:val="24"/>
          <w:szCs w:val="24"/>
        </w:rPr>
      </w:pPr>
    </w:p>
    <w:p w:rsidR="00B67AF4" w:rsidRPr="001F19D5" w:rsidRDefault="00B67AF4" w:rsidP="001F19D5">
      <w:pPr>
        <w:spacing w:after="0"/>
        <w:ind w:firstLine="708"/>
        <w:rPr>
          <w:sz w:val="24"/>
          <w:szCs w:val="24"/>
        </w:rPr>
      </w:pPr>
      <w:r w:rsidRPr="001F19D5">
        <w:rPr>
          <w:sz w:val="24"/>
          <w:szCs w:val="24"/>
        </w:rPr>
        <w:t>Une question : que peuvent les agriculteurs face à une agriculture de l’anesthésie ?</w:t>
      </w:r>
    </w:p>
    <w:p w:rsidR="001F19D5" w:rsidRPr="001F19D5" w:rsidRDefault="00B67AF4" w:rsidP="001F19D5">
      <w:pPr>
        <w:spacing w:after="0"/>
        <w:rPr>
          <w:sz w:val="24"/>
          <w:szCs w:val="24"/>
        </w:rPr>
      </w:pPr>
      <w:r w:rsidRPr="001F19D5">
        <w:rPr>
          <w:sz w:val="24"/>
          <w:szCs w:val="24"/>
        </w:rPr>
        <w:t xml:space="preserve">Ce  modèle cultural n’exprime-t-il pas, ne génère-t-il pas une culture de l’anesthésie, de la  désensibilisation ? Imposant ses règles aux agriculteurs à coups de subventions et de primes, de menaces et de jugements, permet-il encore à ceux qui cultivent la terre de se sentir vivants parmi les autres êtres vivants, de se sentir en accord avec leur milieu ? N’invite-t-il pas les agriculteurs à coups de force financières et politiques à servir une réalisation utopique, celle de la conquête </w:t>
      </w:r>
      <w:proofErr w:type="spellStart"/>
      <w:r w:rsidRPr="001F19D5">
        <w:rPr>
          <w:sz w:val="24"/>
          <w:szCs w:val="24"/>
        </w:rPr>
        <w:t>machinique</w:t>
      </w:r>
      <w:proofErr w:type="spellEnd"/>
      <w:r w:rsidRPr="001F19D5">
        <w:rPr>
          <w:sz w:val="24"/>
          <w:szCs w:val="24"/>
        </w:rPr>
        <w:t xml:space="preserve">, numérique des territoires, dans l’exclusion de l’altérité humaine, vivante, sociale ? </w:t>
      </w:r>
    </w:p>
    <w:p w:rsidR="001F19D5" w:rsidRPr="001F19D5" w:rsidRDefault="001F19D5" w:rsidP="001F19D5">
      <w:pPr>
        <w:spacing w:after="0"/>
        <w:rPr>
          <w:sz w:val="24"/>
          <w:szCs w:val="24"/>
        </w:rPr>
      </w:pPr>
    </w:p>
    <w:p w:rsidR="00DA625D" w:rsidRPr="001F19D5" w:rsidRDefault="001F19D5" w:rsidP="001F19D5">
      <w:pPr>
        <w:spacing w:after="0"/>
        <w:ind w:firstLine="708"/>
        <w:rPr>
          <w:sz w:val="24"/>
          <w:szCs w:val="24"/>
        </w:rPr>
      </w:pPr>
      <w:r w:rsidRPr="001F19D5">
        <w:rPr>
          <w:sz w:val="24"/>
          <w:szCs w:val="24"/>
        </w:rPr>
        <w:t>L</w:t>
      </w:r>
      <w:r w:rsidR="00B67AF4" w:rsidRPr="001F19D5">
        <w:rPr>
          <w:sz w:val="24"/>
          <w:szCs w:val="24"/>
        </w:rPr>
        <w:t>’agriculture industrielle conventionnelle exprime une manière d’être au monde incomparable avec les sensibilités culturelles et culturales, qui, dans leur multiplicité, entretiennent toutes une relation éco-techno-symbolique avec leur milieu. L’agriculture industrielle conventionnelle exprime et génère l’anesthésie. (…)</w:t>
      </w:r>
      <w:r w:rsidRPr="001F19D5">
        <w:rPr>
          <w:sz w:val="24"/>
          <w:szCs w:val="24"/>
        </w:rPr>
        <w:t xml:space="preserve"> </w:t>
      </w:r>
      <w:r w:rsidR="00B67AF4" w:rsidRPr="001F19D5">
        <w:rPr>
          <w:sz w:val="24"/>
          <w:szCs w:val="24"/>
        </w:rPr>
        <w:t xml:space="preserve">Dans de nombreux endroits du monde, des individus, collectivités, communautés s’organisent pour innover, </w:t>
      </w:r>
      <w:r w:rsidR="00B67AF4" w:rsidRPr="001F19D5">
        <w:rPr>
          <w:i/>
          <w:sz w:val="24"/>
          <w:szCs w:val="24"/>
        </w:rPr>
        <w:t>designer</w:t>
      </w:r>
      <w:r w:rsidR="00B67AF4" w:rsidRPr="001F19D5">
        <w:rPr>
          <w:sz w:val="24"/>
          <w:szCs w:val="24"/>
        </w:rPr>
        <w:t xml:space="preserve"> avec le vivant et pas contre, dans un lien éco-techno-symbolique entre paysans, habitants, </w:t>
      </w:r>
      <w:proofErr w:type="spellStart"/>
      <w:r w:rsidR="00B67AF4" w:rsidRPr="001F19D5">
        <w:rPr>
          <w:sz w:val="24"/>
          <w:szCs w:val="24"/>
        </w:rPr>
        <w:t>païs</w:t>
      </w:r>
      <w:proofErr w:type="spellEnd"/>
      <w:r w:rsidR="00B67AF4" w:rsidRPr="001F19D5">
        <w:rPr>
          <w:sz w:val="24"/>
          <w:szCs w:val="24"/>
        </w:rPr>
        <w:t xml:space="preserve">, milieux, territoires. Tous tentent d’échapper à l’anesthésie (la COPAGEN en Afrique, coalition pour la sauvegarde du patrimoine génétique, les associations paysannes en France comme le réseau Semences paysannes, les collectivités comme la commune de St-Pierre de </w:t>
      </w:r>
      <w:proofErr w:type="spellStart"/>
      <w:r w:rsidR="00B67AF4" w:rsidRPr="001F19D5">
        <w:rPr>
          <w:sz w:val="24"/>
          <w:szCs w:val="24"/>
        </w:rPr>
        <w:t>Frugie</w:t>
      </w:r>
      <w:proofErr w:type="spellEnd"/>
      <w:r w:rsidR="00B67AF4" w:rsidRPr="001F19D5">
        <w:rPr>
          <w:sz w:val="24"/>
          <w:szCs w:val="24"/>
        </w:rPr>
        <w:t xml:space="preserve"> en Haute-Vienne</w:t>
      </w:r>
      <w:r w:rsidR="00494FC3">
        <w:rPr>
          <w:sz w:val="24"/>
          <w:szCs w:val="24"/>
        </w:rPr>
        <w:t xml:space="preserve">, </w:t>
      </w:r>
      <w:proofErr w:type="gramStart"/>
      <w:r w:rsidR="00494FC3">
        <w:rPr>
          <w:sz w:val="24"/>
          <w:szCs w:val="24"/>
        </w:rPr>
        <w:t xml:space="preserve">… </w:t>
      </w:r>
      <w:r w:rsidR="00B67AF4" w:rsidRPr="001F19D5">
        <w:rPr>
          <w:sz w:val="24"/>
          <w:szCs w:val="24"/>
        </w:rPr>
        <w:t>)</w:t>
      </w:r>
      <w:proofErr w:type="gramEnd"/>
      <w:r w:rsidR="00B67AF4" w:rsidRPr="001F19D5">
        <w:rPr>
          <w:sz w:val="24"/>
          <w:szCs w:val="24"/>
        </w:rPr>
        <w:t xml:space="preserve">. </w:t>
      </w:r>
    </w:p>
    <w:p w:rsidR="00DA625D" w:rsidRPr="001F19D5" w:rsidRDefault="00DA625D" w:rsidP="00B67AF4">
      <w:pPr>
        <w:spacing w:after="0"/>
        <w:rPr>
          <w:sz w:val="24"/>
          <w:szCs w:val="24"/>
        </w:rPr>
      </w:pPr>
    </w:p>
    <w:p w:rsidR="00B67AF4" w:rsidRPr="001F19D5" w:rsidRDefault="00B67AF4" w:rsidP="001F19D5">
      <w:pPr>
        <w:spacing w:after="0"/>
        <w:ind w:firstLine="708"/>
        <w:rPr>
          <w:sz w:val="24"/>
          <w:szCs w:val="24"/>
        </w:rPr>
      </w:pPr>
      <w:r w:rsidRPr="001F19D5">
        <w:rPr>
          <w:sz w:val="24"/>
          <w:szCs w:val="24"/>
        </w:rPr>
        <w:lastRenderedPageBreak/>
        <w:t xml:space="preserve">L’analyse des liens entre cultures culturales et cultures culturelles qui fondent leurs entreprises nous amènent dans </w:t>
      </w:r>
      <w:r w:rsidRPr="001F19D5">
        <w:rPr>
          <w:i/>
          <w:sz w:val="24"/>
          <w:szCs w:val="24"/>
        </w:rPr>
        <w:t>Le Design et le Vivant</w:t>
      </w:r>
      <w:r w:rsidRPr="001F19D5">
        <w:rPr>
          <w:sz w:val="24"/>
          <w:szCs w:val="24"/>
        </w:rPr>
        <w:t xml:space="preserve">. </w:t>
      </w:r>
      <w:r w:rsidRPr="001F19D5">
        <w:rPr>
          <w:i/>
          <w:sz w:val="24"/>
          <w:szCs w:val="24"/>
        </w:rPr>
        <w:t>Cultures, agricultures et milieux paysagers</w:t>
      </w:r>
      <w:r w:rsidRPr="001F19D5">
        <w:rPr>
          <w:sz w:val="24"/>
          <w:szCs w:val="24"/>
        </w:rPr>
        <w:t xml:space="preserve"> à avancer quelques propositions</w:t>
      </w:r>
      <w:r w:rsidR="00494FC3">
        <w:rPr>
          <w:sz w:val="24"/>
          <w:szCs w:val="24"/>
        </w:rPr>
        <w:t xml:space="preserve"> parmi lesquelles</w:t>
      </w:r>
      <w:r w:rsidRPr="001F19D5">
        <w:rPr>
          <w:sz w:val="24"/>
          <w:szCs w:val="24"/>
        </w:rPr>
        <w:t xml:space="preserve"> : </w:t>
      </w:r>
    </w:p>
    <w:p w:rsidR="00494FC3" w:rsidRDefault="00494FC3" w:rsidP="001F19D5">
      <w:pPr>
        <w:spacing w:after="0"/>
        <w:jc w:val="center"/>
        <w:rPr>
          <w:b/>
          <w:sz w:val="28"/>
          <w:szCs w:val="28"/>
        </w:rPr>
      </w:pPr>
    </w:p>
    <w:p w:rsidR="001F19D5" w:rsidRPr="001F19D5" w:rsidRDefault="00B67AF4" w:rsidP="001F19D5">
      <w:pPr>
        <w:spacing w:after="0"/>
        <w:jc w:val="center"/>
        <w:rPr>
          <w:b/>
          <w:sz w:val="28"/>
          <w:szCs w:val="28"/>
        </w:rPr>
      </w:pPr>
      <w:r w:rsidRPr="001F19D5">
        <w:rPr>
          <w:b/>
          <w:sz w:val="28"/>
          <w:szCs w:val="28"/>
        </w:rPr>
        <w:t>La véritable innova</w:t>
      </w:r>
      <w:r w:rsidR="001F19D5" w:rsidRPr="001F19D5">
        <w:rPr>
          <w:b/>
          <w:sz w:val="28"/>
          <w:szCs w:val="28"/>
        </w:rPr>
        <w:t>tion n'est pas là où l'on croit</w:t>
      </w:r>
    </w:p>
    <w:p w:rsidR="001F19D5" w:rsidRPr="001F19D5" w:rsidRDefault="001F19D5" w:rsidP="00B67AF4">
      <w:pPr>
        <w:spacing w:after="0"/>
        <w:rPr>
          <w:sz w:val="24"/>
          <w:szCs w:val="24"/>
        </w:rPr>
      </w:pPr>
    </w:p>
    <w:p w:rsidR="00B67AF4" w:rsidRPr="001F19D5" w:rsidRDefault="00B67AF4" w:rsidP="001F19D5">
      <w:pPr>
        <w:spacing w:after="0"/>
        <w:ind w:firstLine="708"/>
        <w:rPr>
          <w:sz w:val="24"/>
          <w:szCs w:val="24"/>
        </w:rPr>
      </w:pPr>
      <w:r w:rsidRPr="001F19D5">
        <w:rPr>
          <w:sz w:val="24"/>
          <w:szCs w:val="24"/>
        </w:rPr>
        <w:t xml:space="preserve">Enfermés dans le mythe du progrès </w:t>
      </w:r>
      <w:r w:rsidR="00DD00F0" w:rsidRPr="001F19D5">
        <w:rPr>
          <w:sz w:val="24"/>
          <w:szCs w:val="24"/>
        </w:rPr>
        <w:t>technoscientifique</w:t>
      </w:r>
      <w:r w:rsidRPr="001F19D5">
        <w:rPr>
          <w:sz w:val="24"/>
          <w:szCs w:val="24"/>
        </w:rPr>
        <w:t>, nous pensons communément que l’innovation est liée à ce dernier. Par exemple, la mise en place d’un nouvel OGM. On</w:t>
      </w:r>
      <w:r w:rsidR="00494FC3">
        <w:rPr>
          <w:sz w:val="24"/>
          <w:szCs w:val="24"/>
        </w:rPr>
        <w:t xml:space="preserve"> </w:t>
      </w:r>
      <w:r w:rsidRPr="001F19D5">
        <w:rPr>
          <w:sz w:val="24"/>
          <w:szCs w:val="24"/>
        </w:rPr>
        <w:t xml:space="preserve">oublie dans ce cheminement que l’innovation techno-centrée nie les manières de vivre, d’exister, des cultures paysannes à qui l’on impose ces plantes modifiées. On nie de fait la capacité des communautés paysannes, culturelles à innover en accord avec leur propre dynamique, animiste, sociale, économique comme au Burkina Faso où la culture d’une plante a un rôle symbolique, sociale, nourricier. </w:t>
      </w:r>
    </w:p>
    <w:p w:rsidR="00B67AF4" w:rsidRPr="001F19D5" w:rsidRDefault="00B67AF4" w:rsidP="00B67AF4">
      <w:pPr>
        <w:spacing w:after="0"/>
        <w:rPr>
          <w:sz w:val="24"/>
          <w:szCs w:val="24"/>
        </w:rPr>
      </w:pPr>
      <w:r w:rsidRPr="001F19D5">
        <w:rPr>
          <w:sz w:val="24"/>
          <w:szCs w:val="24"/>
        </w:rPr>
        <w:t>(…) Pour faire émerger des gestes et des techniques en accord avec les besoins du présent et avec l’advenue des générations futures, ces méthodes culturales se fondent sur des compétences paysannes réelles en termes de connaissances scientifiques sur le vivant, la biosphère mais aussi en termes de connaissances culturelles. L’innovation durable, selon moi, est celle qui tisse ensemble la culture, le social, le vivant, le passé et l’avenir dans un lien d’ajustement à un milieu spécifique.  Les innovations durables permettent ainsi aux communautés de s'accorder à leur milieu et à la terre dans un lien de sens nourricier et existentiel, lien sémiotique que coupe l'agriculture conventionnelle. (…)</w:t>
      </w:r>
    </w:p>
    <w:p w:rsidR="001F19D5" w:rsidRPr="001F19D5" w:rsidRDefault="001F19D5" w:rsidP="001F19D5">
      <w:pPr>
        <w:spacing w:after="0"/>
        <w:jc w:val="center"/>
        <w:rPr>
          <w:b/>
          <w:sz w:val="28"/>
          <w:szCs w:val="28"/>
        </w:rPr>
      </w:pPr>
    </w:p>
    <w:p w:rsidR="001F19D5" w:rsidRPr="001F19D5" w:rsidRDefault="001F19D5" w:rsidP="001F19D5">
      <w:pPr>
        <w:spacing w:after="0"/>
        <w:jc w:val="center"/>
        <w:rPr>
          <w:b/>
          <w:sz w:val="28"/>
          <w:szCs w:val="28"/>
        </w:rPr>
      </w:pPr>
      <w:r w:rsidRPr="001F19D5">
        <w:rPr>
          <w:b/>
          <w:sz w:val="28"/>
          <w:szCs w:val="28"/>
        </w:rPr>
        <w:t xml:space="preserve">Une nature à redéfinir </w:t>
      </w:r>
    </w:p>
    <w:p w:rsidR="001F19D5" w:rsidRPr="001F19D5" w:rsidRDefault="001F19D5" w:rsidP="00B67AF4">
      <w:pPr>
        <w:spacing w:after="0"/>
        <w:rPr>
          <w:sz w:val="24"/>
          <w:szCs w:val="24"/>
        </w:rPr>
      </w:pPr>
    </w:p>
    <w:p w:rsidR="00B67AF4" w:rsidRPr="001F19D5" w:rsidRDefault="00B67AF4" w:rsidP="001F19D5">
      <w:pPr>
        <w:spacing w:after="0"/>
        <w:ind w:firstLine="708"/>
        <w:rPr>
          <w:sz w:val="24"/>
          <w:szCs w:val="24"/>
        </w:rPr>
      </w:pPr>
      <w:r w:rsidRPr="001F19D5">
        <w:rPr>
          <w:sz w:val="24"/>
          <w:szCs w:val="24"/>
        </w:rPr>
        <w:t xml:space="preserve">Nombreux sont les scientifiques qui ont décrété que l’axe sémantique universel Nature/Culture n’est plus pertinent, tout étant devenu hybride (Bruno </w:t>
      </w:r>
      <w:proofErr w:type="spellStart"/>
      <w:r w:rsidRPr="001F19D5">
        <w:rPr>
          <w:sz w:val="24"/>
          <w:szCs w:val="24"/>
        </w:rPr>
        <w:t>Latour</w:t>
      </w:r>
      <w:proofErr w:type="spellEnd"/>
      <w:r w:rsidRPr="001F19D5">
        <w:rPr>
          <w:sz w:val="24"/>
          <w:szCs w:val="24"/>
        </w:rPr>
        <w:t xml:space="preserve">, Philippe </w:t>
      </w:r>
      <w:proofErr w:type="spellStart"/>
      <w:r w:rsidRPr="001F19D5">
        <w:rPr>
          <w:sz w:val="24"/>
          <w:szCs w:val="24"/>
        </w:rPr>
        <w:t>Descola</w:t>
      </w:r>
      <w:proofErr w:type="spellEnd"/>
      <w:r w:rsidRPr="001F19D5">
        <w:rPr>
          <w:sz w:val="24"/>
          <w:szCs w:val="24"/>
        </w:rPr>
        <w:t xml:space="preserve"> pour ne citer que les plus célèbres). Mais ne s’agit- il pas là d’un coup de force qui nie ce qui pourtant est une matrice organisatrice de la perception, cette tension entre les gestes des activités humaines (culture) et la nature qui comprend le vivant, la biosphère et le cosmos ? En portant attention à la différence de définition que les occidentaux, les japonais et chinois ont donnée au concept de nature, je propose de sortir du cliché de la nature-objet que l’on a tendance à opposer ou/et hybrider avec la culture pour montrer en quoi la nature est à la fois ce de quoi nous émanons et puisons nos forces créatrices, à la fois une altérité non totalement modélisable, prédictible, </w:t>
      </w:r>
      <w:proofErr w:type="spellStart"/>
      <w:r w:rsidRPr="001F19D5">
        <w:rPr>
          <w:sz w:val="24"/>
          <w:szCs w:val="24"/>
        </w:rPr>
        <w:t>technologisable</w:t>
      </w:r>
      <w:proofErr w:type="spellEnd"/>
      <w:r w:rsidRPr="001F19D5">
        <w:rPr>
          <w:sz w:val="24"/>
          <w:szCs w:val="24"/>
        </w:rPr>
        <w:t xml:space="preserve">. </w:t>
      </w:r>
    </w:p>
    <w:p w:rsidR="00B67AF4" w:rsidRPr="001F19D5" w:rsidRDefault="00B67AF4" w:rsidP="00B67AF4">
      <w:pPr>
        <w:spacing w:after="0"/>
        <w:rPr>
          <w:sz w:val="24"/>
          <w:szCs w:val="24"/>
        </w:rPr>
      </w:pPr>
      <w:r w:rsidRPr="001F19D5">
        <w:rPr>
          <w:sz w:val="24"/>
          <w:szCs w:val="24"/>
        </w:rPr>
        <w:t xml:space="preserve">Les effets concrets, politiques, éthiques et existentiels liés à la négation des pôles Nature/Culture sont entre autres la modélisation du vivant et la main mise sur le vivant car on disqualifie dès lors les questions de morale et d'éthique. On nie des cultures paysannes qui même en Occident, même en Limousin, ont, par le passé, su tisser un lien cosmique (les rituels de la semence, de la récolte, ...), lien au vivant et au cosmos que l'on retrouve dans des formes plus contemporaines comme la biodynamie, la permaculture. Un lien qui justement exprime et fonde une complémentarité interactionnelle entre nature et culture, </w:t>
      </w:r>
      <w:r w:rsidRPr="001F19D5">
        <w:rPr>
          <w:sz w:val="24"/>
          <w:szCs w:val="24"/>
        </w:rPr>
        <w:lastRenderedPageBreak/>
        <w:t>un respect du vivant en tant que ce qui nous dépasse. Un lien qui compose en même temps une sorte d'humilité des sujets humains que l'on retrouve dans l'expression "bon sens paysan".</w:t>
      </w:r>
    </w:p>
    <w:p w:rsidR="00494FC3" w:rsidRDefault="00494FC3" w:rsidP="001F19D5">
      <w:pPr>
        <w:spacing w:after="0"/>
        <w:ind w:firstLine="708"/>
        <w:rPr>
          <w:sz w:val="24"/>
          <w:szCs w:val="24"/>
        </w:rPr>
      </w:pPr>
    </w:p>
    <w:p w:rsidR="00494FC3" w:rsidRPr="001F19D5" w:rsidRDefault="00494FC3" w:rsidP="00494FC3">
      <w:pPr>
        <w:spacing w:after="0"/>
        <w:rPr>
          <w:b/>
          <w:sz w:val="28"/>
          <w:szCs w:val="28"/>
        </w:rPr>
      </w:pPr>
      <w:r w:rsidRPr="001F19D5">
        <w:rPr>
          <w:b/>
          <w:sz w:val="28"/>
          <w:szCs w:val="28"/>
        </w:rPr>
        <w:t>Sortir les signes et les gestes du « hors-sol » pour les ramener à la Terre/terre</w:t>
      </w:r>
    </w:p>
    <w:p w:rsidR="00494FC3" w:rsidRDefault="00494FC3" w:rsidP="001F19D5">
      <w:pPr>
        <w:spacing w:after="0"/>
        <w:ind w:firstLine="708"/>
        <w:rPr>
          <w:sz w:val="24"/>
          <w:szCs w:val="24"/>
        </w:rPr>
      </w:pPr>
    </w:p>
    <w:p w:rsidR="00B67AF4" w:rsidRPr="001F19D5" w:rsidRDefault="00B67AF4" w:rsidP="001F19D5">
      <w:pPr>
        <w:spacing w:after="0"/>
        <w:ind w:firstLine="708"/>
        <w:rPr>
          <w:sz w:val="24"/>
          <w:szCs w:val="24"/>
        </w:rPr>
      </w:pPr>
      <w:r w:rsidRPr="001F19D5">
        <w:rPr>
          <w:sz w:val="24"/>
          <w:szCs w:val="24"/>
        </w:rPr>
        <w:t xml:space="preserve">L'être humain est un être éco-techno-symbolique, comme le dit Augustin Berque, c'est un être de langage et de symboles (symboliques), de techniques (techno) mais dans un lien charnel, ancré dans le vivant en tant que partie de la biosphère (éco). </w:t>
      </w:r>
      <w:r w:rsidR="001F19D5" w:rsidRPr="001F19D5">
        <w:rPr>
          <w:sz w:val="24"/>
          <w:szCs w:val="24"/>
        </w:rPr>
        <w:t>À</w:t>
      </w:r>
      <w:r w:rsidRPr="001F19D5">
        <w:rPr>
          <w:sz w:val="24"/>
          <w:szCs w:val="24"/>
        </w:rPr>
        <w:t xml:space="preserve"> ce titre, il tisse avec son milieu des langages, des signes, des discours, des techniques et interprète son milieu vivant, la terre qui le porte en les travaillant, en les façonnant (cf. les paysages de rizières, les bocages, ...) de façon spécifique, embrayée et concrète dans la mesure où il prend en compte sa spécificité. Mais à partir du moment où il se coupe du milieu nourricier et existentiel de son milieu pour le travailler et le façonner selon des standards, il sépare l'éco (le vivant, la terre, l'eau) de ses activités techno-symboliques pour appliquer ces dernières sur les premières de façon arbitraire. </w:t>
      </w:r>
    </w:p>
    <w:p w:rsidR="00DA625D" w:rsidRPr="001F19D5" w:rsidRDefault="00DA625D" w:rsidP="00B67AF4">
      <w:pPr>
        <w:spacing w:after="0"/>
        <w:rPr>
          <w:sz w:val="24"/>
          <w:szCs w:val="24"/>
        </w:rPr>
      </w:pPr>
    </w:p>
    <w:p w:rsidR="00B67AF4" w:rsidRPr="001F19D5" w:rsidRDefault="00B67AF4" w:rsidP="001F19D5">
      <w:pPr>
        <w:spacing w:after="0"/>
        <w:ind w:firstLine="708"/>
        <w:rPr>
          <w:sz w:val="24"/>
          <w:szCs w:val="24"/>
        </w:rPr>
      </w:pPr>
      <w:r w:rsidRPr="001F19D5">
        <w:rPr>
          <w:sz w:val="24"/>
          <w:szCs w:val="24"/>
        </w:rPr>
        <w:t xml:space="preserve">Il ne reconnaît plus alors le vivant que comme objet à manipuler, à exploiter, il s'en sépare ; il est "hors-sol". La société de l'information, l'agriculture industrielle, agro-alimentaire, le design du vivant en biotechnologie font ainsi tourner les signes et les technologies dans des utopies, des mondes coupés existentiellement de la terre qui les porte. Les signes et les techniques ne servent plus </w:t>
      </w:r>
      <w:r w:rsidR="00494FC3">
        <w:rPr>
          <w:sz w:val="24"/>
          <w:szCs w:val="24"/>
        </w:rPr>
        <w:t xml:space="preserve">alors </w:t>
      </w:r>
      <w:r w:rsidRPr="001F19D5">
        <w:rPr>
          <w:sz w:val="24"/>
          <w:szCs w:val="24"/>
        </w:rPr>
        <w:t xml:space="preserve">qu'à justifier leurs propres systèmes, à faire en sorte qu'on y adhère. Et les opérations de </w:t>
      </w:r>
      <w:proofErr w:type="spellStart"/>
      <w:r w:rsidRPr="001F19D5">
        <w:rPr>
          <w:i/>
          <w:sz w:val="24"/>
          <w:szCs w:val="24"/>
        </w:rPr>
        <w:t>greenwashing</w:t>
      </w:r>
      <w:proofErr w:type="spellEnd"/>
      <w:r w:rsidRPr="001F19D5">
        <w:rPr>
          <w:sz w:val="24"/>
          <w:szCs w:val="24"/>
        </w:rPr>
        <w:t xml:space="preserve"> avec les ruches d’abeilles posées entre deux traitements dans des cultures conventionnelles industrielles pour la photo médiatique de vergers et cultures à l’allure « écolo » illustre ce principe. Les signes et discours n'ont plus alors de relation concrète et existentielle au milieu spécifique duquel on parle, duquel on émane et, ce faisant, on travaille les milieux en les coupant de leur histoire éco-techno-symbolique, de celle de leurs communautés. C'est ce que j'appelle l'anesthésie, effet des sociétés contemporaines techno-symboliques, coupées de l'éco. </w:t>
      </w:r>
    </w:p>
    <w:p w:rsidR="00B67AF4" w:rsidRPr="001F19D5" w:rsidRDefault="00B67AF4" w:rsidP="00B67AF4">
      <w:pPr>
        <w:spacing w:after="0"/>
        <w:rPr>
          <w:sz w:val="24"/>
          <w:szCs w:val="24"/>
        </w:rPr>
      </w:pPr>
      <w:r w:rsidRPr="001F19D5">
        <w:rPr>
          <w:sz w:val="24"/>
          <w:szCs w:val="24"/>
        </w:rPr>
        <w:t>Et c'est sans doute cette souffrance existentielle qui amène tant d'initiatives de "résistances" paysannes de par le monde.</w:t>
      </w:r>
    </w:p>
    <w:p w:rsidR="00B67AF4" w:rsidRPr="001F19D5" w:rsidRDefault="00B67AF4" w:rsidP="00B67AF4">
      <w:pPr>
        <w:spacing w:after="0"/>
        <w:rPr>
          <w:sz w:val="24"/>
          <w:szCs w:val="24"/>
        </w:rPr>
      </w:pPr>
    </w:p>
    <w:p w:rsidR="00B67AF4" w:rsidRPr="001F19D5" w:rsidRDefault="00B67AF4" w:rsidP="001F19D5">
      <w:pPr>
        <w:spacing w:after="0"/>
        <w:ind w:firstLine="708"/>
        <w:rPr>
          <w:sz w:val="24"/>
          <w:szCs w:val="24"/>
        </w:rPr>
      </w:pPr>
      <w:r w:rsidRPr="001F19D5">
        <w:rPr>
          <w:sz w:val="24"/>
          <w:szCs w:val="24"/>
        </w:rPr>
        <w:t xml:space="preserve">Je dirais donc que dans les processus d'interprétation, de perception, il faut prendre en compte un autre sujet que le sujet humain ; la vie, la Terre, penser une interrelation par ajustement concret, de bon sens plutôt qu'une relation utopique. </w:t>
      </w:r>
    </w:p>
    <w:p w:rsidR="00B67AF4" w:rsidRPr="001F19D5" w:rsidRDefault="00B67AF4" w:rsidP="00B67AF4">
      <w:pPr>
        <w:spacing w:after="0"/>
        <w:rPr>
          <w:sz w:val="24"/>
          <w:szCs w:val="24"/>
        </w:rPr>
      </w:pPr>
      <w:r w:rsidRPr="001F19D5">
        <w:rPr>
          <w:sz w:val="24"/>
          <w:szCs w:val="24"/>
        </w:rPr>
        <w:t xml:space="preserve">Donc, interpréter, symboliser oui mais en interrelation, en ajustement avec le milieu pour que ce dernier évolue de façon favorable à la vie des humains et des autres ... </w:t>
      </w:r>
    </w:p>
    <w:p w:rsidR="00DD00F0" w:rsidRPr="001F19D5" w:rsidRDefault="00DD00F0" w:rsidP="00B67AF4">
      <w:pPr>
        <w:spacing w:after="0"/>
        <w:rPr>
          <w:sz w:val="24"/>
          <w:szCs w:val="24"/>
        </w:rPr>
      </w:pPr>
    </w:p>
    <w:p w:rsidR="00B67AF4" w:rsidRPr="001F19D5" w:rsidRDefault="00B67AF4" w:rsidP="00DD00F0">
      <w:pPr>
        <w:spacing w:after="0"/>
        <w:jc w:val="right"/>
        <w:rPr>
          <w:sz w:val="24"/>
          <w:szCs w:val="24"/>
        </w:rPr>
      </w:pPr>
      <w:r w:rsidRPr="001F19D5">
        <w:rPr>
          <w:sz w:val="24"/>
          <w:szCs w:val="24"/>
        </w:rPr>
        <w:t>Nicole Pignier</w:t>
      </w:r>
    </w:p>
    <w:p w:rsidR="00CC0D0F" w:rsidRPr="00B67AF4" w:rsidRDefault="00CC0D0F" w:rsidP="00B67AF4">
      <w:pPr>
        <w:spacing w:after="0"/>
        <w:rPr>
          <w:sz w:val="24"/>
          <w:szCs w:val="24"/>
        </w:rPr>
      </w:pPr>
    </w:p>
    <w:sectPr w:rsidR="00CC0D0F" w:rsidRPr="00B67AF4" w:rsidSect="00F175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A09C7"/>
    <w:multiLevelType w:val="hybridMultilevel"/>
    <w:tmpl w:val="353C955E"/>
    <w:lvl w:ilvl="0" w:tplc="9EA0F644">
      <w:start w:val="2"/>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7286"/>
    <w:rsid w:val="00104189"/>
    <w:rsid w:val="001953FC"/>
    <w:rsid w:val="001F19D5"/>
    <w:rsid w:val="002E5F3B"/>
    <w:rsid w:val="00494FC3"/>
    <w:rsid w:val="007A4800"/>
    <w:rsid w:val="007E5868"/>
    <w:rsid w:val="008209A5"/>
    <w:rsid w:val="00AE7781"/>
    <w:rsid w:val="00B67AF4"/>
    <w:rsid w:val="00C20778"/>
    <w:rsid w:val="00C522E3"/>
    <w:rsid w:val="00CC0D0F"/>
    <w:rsid w:val="00D03B1E"/>
    <w:rsid w:val="00D833E7"/>
    <w:rsid w:val="00DA625D"/>
    <w:rsid w:val="00DD00F0"/>
    <w:rsid w:val="00E003CC"/>
    <w:rsid w:val="00F17574"/>
    <w:rsid w:val="00FC72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7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C0D0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E5F3B"/>
    <w:pPr>
      <w:spacing w:after="160" w:line="259" w:lineRule="auto"/>
      <w:ind w:left="720"/>
      <w:contextualSpacing/>
    </w:pPr>
  </w:style>
  <w:style w:type="paragraph" w:styleId="Textedebulles">
    <w:name w:val="Balloon Text"/>
    <w:basedOn w:val="Normal"/>
    <w:link w:val="TextedebullesCar"/>
    <w:uiPriority w:val="99"/>
    <w:semiHidden/>
    <w:unhideWhenUsed/>
    <w:rsid w:val="001F19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19D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6432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1749</Words>
  <Characters>9622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dc:creator>
  <cp:lastModifiedBy>Christo</cp:lastModifiedBy>
  <cp:revision>2</cp:revision>
  <cp:lastPrinted>2017-12-02T12:08:00Z</cp:lastPrinted>
  <dcterms:created xsi:type="dcterms:W3CDTF">2017-12-03T10:50:00Z</dcterms:created>
  <dcterms:modified xsi:type="dcterms:W3CDTF">2017-12-03T10:50:00Z</dcterms:modified>
</cp:coreProperties>
</file>